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5D39">
      <w:pPr>
        <w:spacing w:before="120" w:after="120" w:line="288" w:lineRule="auto"/>
        <w:ind w:left="0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新城控股202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届【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筑梦生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】校园招聘</w:t>
      </w:r>
    </w:p>
    <w:p w14:paraId="01A27000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1F2329"/>
          <w:sz w:val="24"/>
          <w:szCs w:val="24"/>
        </w:rPr>
        <w:t>一、公司介绍</w:t>
      </w:r>
    </w:p>
    <w:p w14:paraId="6C7F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新城控股（601155.SH）</w:t>
      </w:r>
      <w:r>
        <w:rPr>
          <w:rFonts w:hint="eastAsia" w:ascii="微软雅黑" w:hAnsi="微软雅黑" w:eastAsia="微软雅黑" w:cs="微软雅黑"/>
          <w:sz w:val="24"/>
          <w:szCs w:val="24"/>
        </w:rPr>
        <w:t>创立于1993年，总部设于上海。经过32年的快速发展，已成为跨足商业、住宅、酒店、养老、办公等领域的多元化集团公司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64076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“吾悦广场”是新城控股旗下的城市综合体项目品牌。截至目前，全国开业及筹备吾悦广场205 座，足迹遍布国内141个城市，已开业大型购物中心175座，位居中国上市公司首位。我们以全流程精细化运营为核心，深度整合商业规划、招商运营、营销推广的全维度资源，构建吾悦商业生态体系。在吾悦，不仅是从事一份工作，更是参与塑造一座城市的繁华。</w:t>
      </w:r>
    </w:p>
    <w:p w14:paraId="31AAA8CB">
      <w:pPr>
        <w:spacing w:before="120" w:after="120" w:line="288" w:lineRule="auto"/>
        <w:ind w:left="0" w:firstLine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筑梦生计划</w:t>
      </w:r>
    </w:p>
    <w:p w14:paraId="61889367">
      <w:pPr>
        <w:spacing w:before="120" w:after="120" w:line="288" w:lineRule="auto"/>
        <w:ind w:left="0" w:firstLine="0"/>
        <w:jc w:val="left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1、关于筑梦生</w:t>
      </w:r>
    </w:p>
    <w:p w14:paraId="48060A4D">
      <w:pPr>
        <w:spacing w:before="120" w:after="120" w:line="288" w:lineRule="auto"/>
        <w:ind w:left="0" w:firstLine="420"/>
        <w:jc w:val="left"/>
        <w:rPr>
          <w:rFonts w:hint="eastAsia" w:ascii="微软雅黑" w:hAnsi="微软雅黑" w:eastAsia="微软雅黑" w:cs="微软雅黑"/>
          <w:color w:val="1F2329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1F2329"/>
          <w:sz w:val="24"/>
          <w:szCs w:val="24"/>
        </w:rPr>
        <w:t>筑梦生计划始于2020年，是吾悦商管针对应届生打造的校招品牌，旨在培养深耕商业赛道的专业人才。</w:t>
      </w:r>
    </w:p>
    <w:p w14:paraId="07231713">
      <w:pPr>
        <w:spacing w:before="120" w:after="120" w:line="288" w:lineRule="auto"/>
        <w:ind w:left="0" w:firstLine="0"/>
        <w:jc w:val="left"/>
        <w:rPr>
          <w:rFonts w:hint="default" w:ascii="微软雅黑" w:hAnsi="微软雅黑" w:eastAsia="微软雅黑" w:cs="微软雅黑"/>
          <w:color w:val="1F2329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2、培养计划</w:t>
      </w:r>
    </w:p>
    <w:p w14:paraId="74A5F4A9">
      <w:pPr>
        <w:spacing w:before="120" w:after="120" w:line="288" w:lineRule="auto"/>
        <w:ind w:left="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“1-2-3”培养方案</w:t>
      </w:r>
    </w:p>
    <w:p w14:paraId="6203182E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1年定级，潜力可期</w:t>
      </w:r>
    </w:p>
    <w:p w14:paraId="5F6DE6B7">
      <w:pPr>
        <w:numPr>
          <w:ilvl w:val="0"/>
          <w:numId w:val="0"/>
        </w:numPr>
        <w:spacing w:before="120" w:after="120" w:line="288" w:lineRule="auto"/>
        <w:ind w:leftChars="0" w:firstLine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通过拉长周期的“体验式轮岗”，清晰职业发展方向，明确所属岗位在业务全局中的定位、价值，理解上下游业务内容，完成角色转型。</w:t>
      </w:r>
    </w:p>
    <w:p w14:paraId="60FF17FD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2年定岗，实力使燃</w:t>
      </w:r>
    </w:p>
    <w:p w14:paraId="2212FDCB">
      <w:pPr>
        <w:numPr>
          <w:ilvl w:val="0"/>
          <w:numId w:val="0"/>
        </w:numPr>
        <w:spacing w:before="120" w:after="120" w:line="288" w:lineRule="auto"/>
        <w:ind w:leftChars="0" w:firstLine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顺利通过公司内部的“社会实践”，完成定岗，掌握专业核心技能，可独立完成工作。</w:t>
      </w:r>
    </w:p>
    <w:p w14:paraId="7963585F">
      <w:pPr>
        <w:numPr>
          <w:ilvl w:val="0"/>
          <w:numId w:val="1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3年成才，一再攀升</w:t>
      </w:r>
    </w:p>
    <w:p w14:paraId="168DE19B">
      <w:pPr>
        <w:numPr>
          <w:ilvl w:val="0"/>
          <w:numId w:val="0"/>
        </w:numPr>
        <w:spacing w:before="120" w:after="120" w:line="288" w:lineRule="auto"/>
        <w:ind w:leftChars="0" w:firstLine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可独挡一面，达到公司经理级岗位标准，并通过内部人才“再招聘”，能够为上下游关联岗位提供专业支持。</w:t>
      </w:r>
    </w:p>
    <w:p w14:paraId="6AE69619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三、招募计划</w:t>
      </w:r>
    </w:p>
    <w:p w14:paraId="5F848AB4">
      <w:pPr>
        <w:numPr>
          <w:ilvl w:val="0"/>
          <w:numId w:val="2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招聘对象</w:t>
      </w:r>
    </w:p>
    <w:p w14:paraId="7B2F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firstLine="42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届本科及以上学历应届毕业生</w:t>
      </w:r>
    </w:p>
    <w:p w14:paraId="2FEBBCEF">
      <w:pPr>
        <w:numPr>
          <w:ilvl w:val="0"/>
          <w:numId w:val="2"/>
        </w:numPr>
        <w:spacing w:before="120" w:after="120" w:line="288" w:lineRule="auto"/>
        <w:ind w:left="420" w:leftChars="0" w:hanging="420" w:firstLine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招聘岗位</w:t>
      </w:r>
    </w:p>
    <w:p w14:paraId="5AB17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0"/>
          <w:kern w:val="0"/>
          <w:sz w:val="24"/>
          <w:szCs w:val="24"/>
          <w:fitText w:val="1800" w:id="1941791069"/>
        </w:rPr>
        <w:t>【商业管理类</w:t>
      </w:r>
      <w:r>
        <w:rPr>
          <w:rFonts w:hint="eastAsia" w:ascii="微软雅黑" w:hAnsi="微软雅黑" w:eastAsia="微软雅黑" w:cs="微软雅黑"/>
          <w:b w:val="0"/>
          <w:bCs w:val="0"/>
          <w:spacing w:val="0"/>
          <w:kern w:val="0"/>
          <w:sz w:val="24"/>
          <w:szCs w:val="24"/>
          <w:fitText w:val="1800" w:id="1941791069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招商管理、营运管理、企划管理</w:t>
      </w:r>
    </w:p>
    <w:p w14:paraId="07FC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firstLine="42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szCs w:val="24"/>
          <w:fitText w:val="1800" w:id="2134798758"/>
        </w:rPr>
        <w:t>【综</w:t>
      </w: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szCs w:val="24"/>
          <w:fitText w:val="1800" w:id="213479875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szCs w:val="24"/>
          <w:fitText w:val="1800" w:id="2134798758"/>
        </w:rPr>
        <w:t>合</w:t>
      </w: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szCs w:val="24"/>
          <w:fitText w:val="1800" w:id="213479875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szCs w:val="24"/>
          <w:fitText w:val="1800" w:id="2134798758"/>
        </w:rPr>
        <w:t>类</w:t>
      </w:r>
      <w:r>
        <w:rPr>
          <w:rFonts w:hint="eastAsia" w:ascii="微软雅黑" w:hAnsi="微软雅黑" w:eastAsia="微软雅黑" w:cs="微软雅黑"/>
          <w:b w:val="0"/>
          <w:bCs w:val="0"/>
          <w:spacing w:val="4"/>
          <w:kern w:val="0"/>
          <w:sz w:val="24"/>
          <w:szCs w:val="24"/>
          <w:fitText w:val="1800" w:id="2134798758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财务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管理、人力资源管理</w:t>
      </w:r>
    </w:p>
    <w:p w14:paraId="1337BC68">
      <w:pPr>
        <w:numPr>
          <w:ilvl w:val="0"/>
          <w:numId w:val="2"/>
        </w:numPr>
        <w:spacing w:before="120" w:after="120" w:line="288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工作地点</w:t>
      </w:r>
    </w:p>
    <w:p w14:paraId="3C5BFF90">
      <w:pPr>
        <w:spacing w:before="120" w:after="120" w:line="288" w:lineRule="auto"/>
        <w:ind w:left="0"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包括但不限于</w:t>
      </w:r>
      <w:r>
        <w:rPr>
          <w:rFonts w:hint="eastAsia" w:ascii="微软雅黑" w:hAnsi="微软雅黑" w:eastAsia="微软雅黑" w:cs="微软雅黑"/>
          <w:sz w:val="24"/>
          <w:szCs w:val="24"/>
        </w:rPr>
        <w:t>上海、天津、重庆、南京、长沙、长春、西安等国内 141 个大中城市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6967781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四、简历投递</w:t>
      </w:r>
    </w:p>
    <w:p w14:paraId="50247FF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扫码一键投递</w:t>
      </w:r>
    </w:p>
    <w:p w14:paraId="05F92386">
      <w:pPr>
        <w:spacing w:before="120" w:after="120" w:line="288" w:lineRule="auto"/>
        <w:ind w:left="0"/>
        <w:jc w:val="left"/>
      </w:pPr>
    </w:p>
    <w:p w14:paraId="027E90D8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drawing>
          <wp:inline distT="0" distB="0" distL="114300" distR="114300">
            <wp:extent cx="2221230" cy="2214245"/>
            <wp:effectExtent l="0" t="0" r="127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3691" t="7428" r="8625" b="7963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CF9F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微信交流群</w:t>
      </w:r>
    </w:p>
    <w:p w14:paraId="7FED194A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2153285" cy="2046605"/>
            <wp:effectExtent l="0" t="0" r="5715" b="10795"/>
            <wp:docPr id="2" name="图片 2" descr="1e00fb54f37d82201f3515873e9a1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00fb54f37d82201f3515873e9a1b8d"/>
                    <pic:cNvPicPr>
                      <a:picLocks noChangeAspect="1"/>
                    </pic:cNvPicPr>
                  </pic:nvPicPr>
                  <pic:blipFill>
                    <a:blip r:embed="rId5"/>
                    <a:srcRect l="11711" t="33104" r="13010" b="18904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C85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新城人公众号</w:t>
      </w:r>
    </w:p>
    <w:p w14:paraId="1296A9A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2162175" cy="2162175"/>
            <wp:effectExtent l="0" t="0" r="22225" b="22225"/>
            <wp:docPr id="19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BBB416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获取最新校招资讯，离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有爱的吾悦</w:t>
      </w:r>
      <w:r>
        <w:rPr>
          <w:rFonts w:hint="eastAsia" w:ascii="微软雅黑" w:hAnsi="微软雅黑" w:eastAsia="微软雅黑" w:cs="微软雅黑"/>
          <w:sz w:val="24"/>
          <w:szCs w:val="24"/>
        </w:rPr>
        <w:t>更近一步！</w:t>
      </w:r>
    </w:p>
    <w:p w14:paraId="799D4F2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官网投递链接</w:t>
      </w:r>
    </w:p>
    <w:p w14:paraId="2A530D8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https://seazen.hotjob.cn/</w:t>
      </w:r>
    </w:p>
    <w:p w14:paraId="6C853DB8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A5368A0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EEB5F"/>
    <w:multiLevelType w:val="singleLevel"/>
    <w:tmpl w:val="ED9EEB5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93F4D6B"/>
    <w:multiLevelType w:val="singleLevel"/>
    <w:tmpl w:val="493F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56813617"/>
    <w:rsid w:val="0CD61364"/>
    <w:rsid w:val="1A7B40EF"/>
    <w:rsid w:val="1EC455B1"/>
    <w:rsid w:val="1FDD9366"/>
    <w:rsid w:val="26FF205A"/>
    <w:rsid w:val="29FE29FF"/>
    <w:rsid w:val="31D674D0"/>
    <w:rsid w:val="38BF2EC3"/>
    <w:rsid w:val="43DEC03A"/>
    <w:rsid w:val="444C2E03"/>
    <w:rsid w:val="4B6E29C7"/>
    <w:rsid w:val="4D6FC44E"/>
    <w:rsid w:val="56813617"/>
    <w:rsid w:val="5F7E370D"/>
    <w:rsid w:val="5FDF3235"/>
    <w:rsid w:val="691163F0"/>
    <w:rsid w:val="6DC56DB6"/>
    <w:rsid w:val="7D1025C3"/>
    <w:rsid w:val="BF5F4564"/>
    <w:rsid w:val="BFFC335F"/>
    <w:rsid w:val="FF99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641</Words>
  <Characters>698</Characters>
  <Lines>0</Lines>
  <Paragraphs>0</Paragraphs>
  <TotalTime>9</TotalTime>
  <ScaleCrop>false</ScaleCrop>
  <LinksUpToDate>false</LinksUpToDate>
  <CharactersWithSpaces>705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2024-09-26T19:08:00Z</dcterms:created>
  <dc:creator>meerai</dc:creator>
  <cp:lastModifiedBy>小美的WPS</cp:lastModifiedBy>
  <dcterms:modified xsi:type="dcterms:W3CDTF">2025-10-16T08:39:43Z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FF97370D02894FEEA05FC51D3CE1386E_13</vt:lpwstr>
  </property>
  <property fmtid="{D5CDD505-2E9C-101B-9397-08002B2CF9AE}" pid="4" name="KSOTemplateDocerSaveRecord">
    <vt:lpwstr>eyJoZGlkIjoiMjU3MGRhNTRmMTQ4NWIyMzdhZjY2YzEyNTA0NzM0YWEiLCJ1c2VySWQiOiIxNDA4MTcyMjY3In0=</vt:lpwstr>
  </property>
</Properties>
</file>